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D3613D" w14:textId="5BA8CF6E" w:rsidR="00413555" w:rsidRPr="00413555" w:rsidRDefault="00413555" w:rsidP="0041355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13555">
        <w:rPr>
          <w:rFonts w:ascii="Apple Color Emoji" w:eastAsia="Times New Roman" w:hAnsi="Apple Color Emoji" w:cs="Apple Color Emoji"/>
          <w:b/>
          <w:bCs/>
          <w:sz w:val="27"/>
          <w:szCs w:val="27"/>
        </w:rPr>
        <w:t>🕺</w:t>
      </w:r>
      <w:r w:rsidRPr="0041355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Dance Battles – Requirements</w:t>
      </w:r>
    </w:p>
    <w:p w14:paraId="01462486" w14:textId="77777777" w:rsidR="00413555" w:rsidRPr="00413555" w:rsidRDefault="00413555" w:rsidP="0041355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b/>
          <w:bCs/>
          <w:sz w:val="24"/>
          <w:szCs w:val="24"/>
        </w:rPr>
        <w:t>Registration</w:t>
      </w:r>
    </w:p>
    <w:p w14:paraId="32EE594A" w14:textId="7D5C4CF3" w:rsidR="00413555" w:rsidRDefault="00413555" w:rsidP="0041355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sz w:val="24"/>
          <w:szCs w:val="24"/>
        </w:rPr>
        <w:t>Dancers/crews must register in advance with name, category.</w:t>
      </w:r>
    </w:p>
    <w:p w14:paraId="169C176E" w14:textId="77777777" w:rsidR="00413555" w:rsidRPr="00413555" w:rsidRDefault="00413555" w:rsidP="00413555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7A03C8AC" w14:textId="77777777" w:rsidR="00413555" w:rsidRPr="00413555" w:rsidRDefault="00413555" w:rsidP="0041355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b/>
          <w:bCs/>
          <w:sz w:val="24"/>
          <w:szCs w:val="24"/>
        </w:rPr>
        <w:t>Eligibility</w:t>
      </w:r>
    </w:p>
    <w:p w14:paraId="7E367161" w14:textId="77777777" w:rsidR="00413555" w:rsidRDefault="00413555" w:rsidP="0041355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sz w:val="24"/>
          <w:szCs w:val="24"/>
        </w:rPr>
        <w:t>Open to all dancers; minors need guardian approval.</w:t>
      </w:r>
    </w:p>
    <w:p w14:paraId="512FFF66" w14:textId="77777777" w:rsidR="00413555" w:rsidRPr="00413555" w:rsidRDefault="00413555" w:rsidP="00413555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</w:p>
    <w:p w14:paraId="09A8A308" w14:textId="77777777" w:rsidR="00413555" w:rsidRPr="00413555" w:rsidRDefault="00413555" w:rsidP="0041355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b/>
          <w:bCs/>
          <w:sz w:val="24"/>
          <w:szCs w:val="24"/>
        </w:rPr>
        <w:t>Competition Format</w:t>
      </w:r>
    </w:p>
    <w:p w14:paraId="25832913" w14:textId="3D23C182" w:rsidR="00413555" w:rsidRPr="00413555" w:rsidRDefault="00413555" w:rsidP="0041355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sz w:val="24"/>
          <w:szCs w:val="24"/>
        </w:rPr>
        <w:t>Battles crew format.</w:t>
      </w:r>
    </w:p>
    <w:p w14:paraId="33CB761A" w14:textId="77777777" w:rsidR="00413555" w:rsidRDefault="00413555" w:rsidP="0041355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sz w:val="24"/>
          <w:szCs w:val="24"/>
        </w:rPr>
        <w:t>Includes freestyle and themed rounds.</w:t>
      </w:r>
    </w:p>
    <w:p w14:paraId="044BE304" w14:textId="77777777" w:rsidR="00413555" w:rsidRPr="00413555" w:rsidRDefault="00413555" w:rsidP="00413555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1F7E7FC4" w14:textId="77777777" w:rsidR="00413555" w:rsidRPr="00413555" w:rsidRDefault="00413555" w:rsidP="0041355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b/>
          <w:bCs/>
          <w:sz w:val="24"/>
          <w:szCs w:val="24"/>
        </w:rPr>
        <w:t>Judging Criteria</w:t>
      </w:r>
    </w:p>
    <w:p w14:paraId="52F83E25" w14:textId="77777777" w:rsidR="00413555" w:rsidRDefault="00413555" w:rsidP="0041355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sz w:val="24"/>
          <w:szCs w:val="24"/>
        </w:rPr>
        <w:t>Judged on creativity, musicality, technique, performance, and crowd impact.</w:t>
      </w:r>
    </w:p>
    <w:p w14:paraId="2DEED6D0" w14:textId="77777777" w:rsidR="00413555" w:rsidRPr="00413555" w:rsidRDefault="00413555" w:rsidP="00413555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1874F746" w14:textId="77777777" w:rsidR="00413555" w:rsidRPr="00413555" w:rsidRDefault="00413555" w:rsidP="0041355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b/>
          <w:bCs/>
          <w:sz w:val="24"/>
          <w:szCs w:val="24"/>
        </w:rPr>
        <w:t>Judging Panel</w:t>
      </w:r>
    </w:p>
    <w:p w14:paraId="5A3EE622" w14:textId="3EC634F5" w:rsidR="00413555" w:rsidRPr="00413555" w:rsidRDefault="002F3EB1" w:rsidP="0041355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="00413555" w:rsidRPr="00413555">
        <w:rPr>
          <w:rFonts w:ascii="Times New Roman" w:eastAsia="Times New Roman" w:hAnsi="Times New Roman" w:cs="Times New Roman"/>
          <w:sz w:val="24"/>
          <w:szCs w:val="24"/>
        </w:rPr>
        <w:t xml:space="preserve"> judges</w:t>
      </w:r>
      <w:proofErr w:type="gramEnd"/>
      <w:r w:rsidR="00413555" w:rsidRPr="00413555">
        <w:rPr>
          <w:rFonts w:ascii="Times New Roman" w:eastAsia="Times New Roman" w:hAnsi="Times New Roman" w:cs="Times New Roman"/>
          <w:sz w:val="24"/>
          <w:szCs w:val="24"/>
        </w:rPr>
        <w:t xml:space="preserve"> selected by organizers.</w:t>
      </w:r>
    </w:p>
    <w:p w14:paraId="3A0F9EE9" w14:textId="77777777" w:rsidR="00413555" w:rsidRDefault="00413555" w:rsidP="0041355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sz w:val="24"/>
          <w:szCs w:val="24"/>
        </w:rPr>
        <w:t>All decisions are final.</w:t>
      </w:r>
    </w:p>
    <w:p w14:paraId="277A6DAB" w14:textId="77777777" w:rsidR="002F3EB1" w:rsidRPr="00413555" w:rsidRDefault="002F3EB1" w:rsidP="002F3EB1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4503474" w14:textId="77777777" w:rsidR="00413555" w:rsidRPr="00413555" w:rsidRDefault="00413555" w:rsidP="0041355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b/>
          <w:bCs/>
          <w:sz w:val="24"/>
          <w:szCs w:val="24"/>
        </w:rPr>
        <w:t>Rules &amp; Conduct</w:t>
      </w:r>
    </w:p>
    <w:p w14:paraId="13F8F785" w14:textId="77777777" w:rsidR="00413555" w:rsidRPr="00413555" w:rsidRDefault="00413555" w:rsidP="0041355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sz w:val="24"/>
          <w:szCs w:val="24"/>
        </w:rPr>
        <w:t>Respectful behavior is required.</w:t>
      </w:r>
    </w:p>
    <w:p w14:paraId="513C77B1" w14:textId="77777777" w:rsidR="00413555" w:rsidRDefault="00413555" w:rsidP="0041355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sz w:val="24"/>
          <w:szCs w:val="24"/>
        </w:rPr>
        <w:t>No offensive or inappropriate moves allowed.</w:t>
      </w:r>
    </w:p>
    <w:p w14:paraId="3EC87437" w14:textId="77777777" w:rsidR="002F3EB1" w:rsidRPr="00413555" w:rsidRDefault="002F3EB1" w:rsidP="002F3EB1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</w:p>
    <w:p w14:paraId="17C89AFE" w14:textId="77777777" w:rsidR="00413555" w:rsidRPr="00413555" w:rsidRDefault="00413555" w:rsidP="0041355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b/>
          <w:bCs/>
          <w:sz w:val="24"/>
          <w:szCs w:val="24"/>
        </w:rPr>
        <w:t>Prizes</w:t>
      </w:r>
    </w:p>
    <w:p w14:paraId="66249188" w14:textId="76E4EBCA" w:rsidR="002F3EB1" w:rsidRDefault="00413555" w:rsidP="002F3EB1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sz w:val="24"/>
          <w:szCs w:val="24"/>
        </w:rPr>
        <w:t>Cash, trophies, and/or sponsored rewards for winners.</w:t>
      </w:r>
    </w:p>
    <w:p w14:paraId="1252AE7D" w14:textId="77777777" w:rsidR="002F3EB1" w:rsidRPr="00413555" w:rsidRDefault="002F3EB1" w:rsidP="002F3EB1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342F1C5C" w14:textId="77777777" w:rsidR="00413555" w:rsidRPr="00413555" w:rsidRDefault="00413555" w:rsidP="0041355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b/>
          <w:bCs/>
          <w:sz w:val="24"/>
          <w:szCs w:val="24"/>
        </w:rPr>
        <w:t>Music &amp; Equipment</w:t>
      </w:r>
    </w:p>
    <w:p w14:paraId="0E5FC2E7" w14:textId="77777777" w:rsidR="00413555" w:rsidRPr="00413555" w:rsidRDefault="00413555" w:rsidP="0041355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sz w:val="24"/>
          <w:szCs w:val="24"/>
        </w:rPr>
        <w:t>DJ provides music.</w:t>
      </w:r>
    </w:p>
    <w:p w14:paraId="5D969DEC" w14:textId="26041F34" w:rsidR="002F3EB1" w:rsidRPr="00413555" w:rsidRDefault="00413555" w:rsidP="002F3EB1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sz w:val="24"/>
          <w:szCs w:val="24"/>
        </w:rPr>
        <w:t>No personal track requests.</w:t>
      </w:r>
    </w:p>
    <w:p w14:paraId="39AD7F85" w14:textId="77777777" w:rsidR="00413555" w:rsidRPr="00413555" w:rsidRDefault="00413555" w:rsidP="0041355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b/>
          <w:bCs/>
          <w:sz w:val="24"/>
          <w:szCs w:val="24"/>
        </w:rPr>
        <w:t>Media &amp; Rights</w:t>
      </w:r>
    </w:p>
    <w:p w14:paraId="5001EE74" w14:textId="77777777" w:rsidR="00413555" w:rsidRPr="00413555" w:rsidRDefault="00413555" w:rsidP="0041355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555">
        <w:rPr>
          <w:rFonts w:ascii="Times New Roman" w:eastAsia="Times New Roman" w:hAnsi="Times New Roman" w:cs="Times New Roman"/>
          <w:sz w:val="24"/>
          <w:szCs w:val="24"/>
        </w:rPr>
        <w:t>UNIK MM INNOVATION owns the rights to all recorded performances for event promotion.</w:t>
      </w:r>
    </w:p>
    <w:p w14:paraId="62841E03" w14:textId="3D1AF577" w:rsidR="008D5DB8" w:rsidRPr="00413555" w:rsidRDefault="008D5DB8" w:rsidP="00413555"/>
    <w:sectPr w:rsidR="008D5DB8" w:rsidRPr="004135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Rockwell">
    <w:panose1 w:val="02060603020205020403"/>
    <w:charset w:val="4D"/>
    <w:family w:val="roman"/>
    <w:pitch w:val="variable"/>
    <w:sig w:usb0="00000003" w:usb1="00000000" w:usb2="00000000" w:usb3="00000000" w:csb0="00000001" w:csb1="00000000"/>
  </w:font>
  <w:font w:name="Rockwell Condensed">
    <w:panose1 w:val="02060603050405020104"/>
    <w:charset w:val="4D"/>
    <w:family w:val="roman"/>
    <w:pitch w:val="variable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C31023"/>
    <w:multiLevelType w:val="multilevel"/>
    <w:tmpl w:val="A7526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1107B8"/>
    <w:multiLevelType w:val="hybridMultilevel"/>
    <w:tmpl w:val="2A9AA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393A35"/>
    <w:multiLevelType w:val="multilevel"/>
    <w:tmpl w:val="7DD02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9036D7"/>
    <w:multiLevelType w:val="multilevel"/>
    <w:tmpl w:val="08A041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023850"/>
    <w:multiLevelType w:val="multilevel"/>
    <w:tmpl w:val="258E3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3C26F3"/>
    <w:multiLevelType w:val="multilevel"/>
    <w:tmpl w:val="C0AAE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CD20F0"/>
    <w:multiLevelType w:val="multilevel"/>
    <w:tmpl w:val="972E3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E1D4A67"/>
    <w:multiLevelType w:val="multilevel"/>
    <w:tmpl w:val="8BE09B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82102FC"/>
    <w:multiLevelType w:val="multilevel"/>
    <w:tmpl w:val="3F3C2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9E16E2"/>
    <w:multiLevelType w:val="multilevel"/>
    <w:tmpl w:val="27344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8674997">
    <w:abstractNumId w:val="4"/>
  </w:num>
  <w:num w:numId="2" w16cid:durableId="50858870">
    <w:abstractNumId w:val="6"/>
  </w:num>
  <w:num w:numId="3" w16cid:durableId="1550147129">
    <w:abstractNumId w:val="8"/>
  </w:num>
  <w:num w:numId="4" w16cid:durableId="1332566574">
    <w:abstractNumId w:val="0"/>
  </w:num>
  <w:num w:numId="5" w16cid:durableId="412120069">
    <w:abstractNumId w:val="9"/>
  </w:num>
  <w:num w:numId="6" w16cid:durableId="1492915731">
    <w:abstractNumId w:val="5"/>
  </w:num>
  <w:num w:numId="7" w16cid:durableId="909533782">
    <w:abstractNumId w:val="2"/>
  </w:num>
  <w:num w:numId="8" w16cid:durableId="487944436">
    <w:abstractNumId w:val="1"/>
  </w:num>
  <w:num w:numId="9" w16cid:durableId="896234893">
    <w:abstractNumId w:val="7"/>
  </w:num>
  <w:num w:numId="10" w16cid:durableId="6101612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DB8"/>
    <w:rsid w:val="0006304B"/>
    <w:rsid w:val="00172262"/>
    <w:rsid w:val="002D7486"/>
    <w:rsid w:val="002F3EB1"/>
    <w:rsid w:val="00413555"/>
    <w:rsid w:val="005F314D"/>
    <w:rsid w:val="0061368C"/>
    <w:rsid w:val="008D5DB8"/>
    <w:rsid w:val="009961E0"/>
    <w:rsid w:val="00C444B5"/>
    <w:rsid w:val="00CB1724"/>
    <w:rsid w:val="00DB3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111AB"/>
  <w15:chartTrackingRefBased/>
  <w15:docId w15:val="{0F3BA3E1-2B4B-A242-AFFA-4B52D9060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14D"/>
  </w:style>
  <w:style w:type="paragraph" w:styleId="Heading1">
    <w:name w:val="heading 1"/>
    <w:basedOn w:val="Normal"/>
    <w:next w:val="Normal"/>
    <w:link w:val="Heading1Char"/>
    <w:uiPriority w:val="9"/>
    <w:qFormat/>
    <w:rsid w:val="009961E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61E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D351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61E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8230B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61E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9D351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61E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9D351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61E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61E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61E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61E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61E0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61E0"/>
    <w:rPr>
      <w:rFonts w:asciiTheme="majorHAnsi" w:eastAsiaTheme="majorEastAsia" w:hAnsiTheme="majorHAnsi" w:cstheme="majorBidi"/>
      <w:color w:val="9D351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961E0"/>
    <w:rPr>
      <w:rFonts w:asciiTheme="majorHAnsi" w:eastAsiaTheme="majorEastAsia" w:hAnsiTheme="majorHAnsi" w:cstheme="majorBidi"/>
      <w:color w:val="68230B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61E0"/>
    <w:rPr>
      <w:rFonts w:asciiTheme="majorHAnsi" w:eastAsiaTheme="majorEastAsia" w:hAnsiTheme="majorHAnsi" w:cstheme="majorBidi"/>
      <w:i/>
      <w:iCs/>
      <w:color w:val="9D351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61E0"/>
    <w:rPr>
      <w:rFonts w:asciiTheme="majorHAnsi" w:eastAsiaTheme="majorEastAsia" w:hAnsiTheme="majorHAnsi" w:cstheme="majorBidi"/>
      <w:color w:val="9D351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61E0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61E0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61E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61E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9961E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61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61E0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961E0"/>
    <w:rPr>
      <w:rFonts w:eastAsiaTheme="minorEastAsia"/>
      <w:color w:val="5A5A5A" w:themeColor="text1" w:themeTint="A5"/>
      <w:spacing w:val="15"/>
    </w:rPr>
  </w:style>
  <w:style w:type="character" w:styleId="Strong">
    <w:name w:val="Strong"/>
    <w:uiPriority w:val="22"/>
    <w:qFormat/>
    <w:rsid w:val="009961E0"/>
    <w:rPr>
      <w:b/>
      <w:bCs/>
    </w:rPr>
  </w:style>
  <w:style w:type="character" w:styleId="Emphasis">
    <w:name w:val="Emphasis"/>
    <w:uiPriority w:val="20"/>
    <w:qFormat/>
    <w:rsid w:val="009961E0"/>
    <w:rPr>
      <w:i/>
      <w:iCs/>
    </w:rPr>
  </w:style>
  <w:style w:type="paragraph" w:styleId="NoSpacing">
    <w:name w:val="No Spacing"/>
    <w:uiPriority w:val="1"/>
    <w:qFormat/>
    <w:rsid w:val="005F314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961E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961E0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61E0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61E0"/>
    <w:pPr>
      <w:pBdr>
        <w:top w:val="single" w:sz="4" w:space="10" w:color="D34817" w:themeColor="accent1"/>
        <w:bottom w:val="single" w:sz="4" w:space="10" w:color="D34817" w:themeColor="accent1"/>
      </w:pBdr>
      <w:spacing w:before="360" w:after="360"/>
      <w:ind w:left="864" w:right="864"/>
      <w:jc w:val="center"/>
    </w:pPr>
    <w:rPr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61E0"/>
    <w:rPr>
      <w:i/>
      <w:iCs/>
      <w:color w:val="D34817" w:themeColor="accent1"/>
    </w:rPr>
  </w:style>
  <w:style w:type="character" w:styleId="SubtleEmphasis">
    <w:name w:val="Subtle Emphasis"/>
    <w:uiPriority w:val="19"/>
    <w:qFormat/>
    <w:rsid w:val="009961E0"/>
    <w:rPr>
      <w:i/>
      <w:iCs/>
      <w:color w:val="404040" w:themeColor="text1" w:themeTint="BF"/>
    </w:rPr>
  </w:style>
  <w:style w:type="character" w:styleId="IntenseEmphasis">
    <w:name w:val="Intense Emphasis"/>
    <w:uiPriority w:val="21"/>
    <w:qFormat/>
    <w:rsid w:val="009961E0"/>
    <w:rPr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9961E0"/>
    <w:rPr>
      <w:smallCaps/>
      <w:color w:val="5A5A5A" w:themeColor="text1" w:themeTint="A5"/>
    </w:rPr>
  </w:style>
  <w:style w:type="character" w:styleId="IntenseReference">
    <w:name w:val="Intense Reference"/>
    <w:uiPriority w:val="32"/>
    <w:qFormat/>
    <w:rsid w:val="009961E0"/>
    <w:rPr>
      <w:b/>
      <w:bCs/>
      <w:smallCaps/>
      <w:color w:val="D34817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9961E0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61E0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8D5D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795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73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57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28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7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47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70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799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007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6167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56959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6260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2339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373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Wood Type">
  <a:themeElements>
    <a:clrScheme name="Wood Type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Wood Type">
      <a:majorFont>
        <a:latin typeface="Rockwell Condensed" panose="02060603050405020104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 panose="02060603020205020403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Wood Type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hade val="63000"/>
              </a:schemeClr>
              <a:schemeClr val="phClr">
                <a:tint val="10000"/>
                <a:satMod val="150000"/>
              </a:schemeClr>
            </a:duotone>
          </a:blip>
          <a:tile tx="0" ty="0" sx="60000" sy="59000" flip="none" algn="tl"/>
        </a:blipFill>
        <a:blipFill rotWithShape="1">
          <a:blip xmlns:r="http://schemas.openxmlformats.org/officeDocument/2006/relationships" r:embed="rId1">
            <a:duotone>
              <a:schemeClr val="phClr">
                <a:shade val="36000"/>
                <a:satMod val="120000"/>
              </a:schemeClr>
              <a:schemeClr val="phClr">
                <a:tint val="40000"/>
              </a:schemeClr>
            </a:duotone>
          </a:blip>
          <a:tile tx="0" ty="0" sx="60000" sy="59000" flip="none" algn="tl"/>
        </a:blip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softEdge rad="12700"/>
          </a:effectLst>
        </a:effectStyle>
        <a:effectStyle>
          <a:effectLst>
            <a:outerShdw blurRad="50800" dist="19050" dir="5400000" algn="tl" rotWithShape="0">
              <a:srgbClr val="000000">
                <a:alpha val="60000"/>
              </a:srgbClr>
            </a:outerShdw>
            <a:softEdge rad="12700"/>
          </a:effectLst>
        </a:effectStyle>
      </a:effectStyleLst>
      <a:bgFillStyleLst>
        <a:solidFill>
          <a:schemeClr val="phClr"/>
        </a:solidFill>
        <a:solidFill>
          <a:schemeClr val="phClr">
            <a:shade val="97000"/>
            <a:satMod val="15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5000"/>
                <a:shade val="58000"/>
                <a:satMod val="120000"/>
              </a:schemeClr>
              <a:schemeClr val="phClr">
                <a:tint val="50000"/>
                <a:shade val="96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ood Type" id="{7ACABC62-BF99-48CF-A9DC-4DB89C7B13DC}" vid="{142A1326-48AB-42A9-8428-CB14AA30176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Kamatari Salim Murenzi</dc:creator>
  <cp:keywords/>
  <dc:description/>
  <cp:lastModifiedBy>Kamatari Salim Murenzi</cp:lastModifiedBy>
  <cp:revision>2</cp:revision>
  <dcterms:created xsi:type="dcterms:W3CDTF">2025-06-19T20:29:00Z</dcterms:created>
  <dcterms:modified xsi:type="dcterms:W3CDTF">2025-06-19T20:29:00Z</dcterms:modified>
</cp:coreProperties>
</file>